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3 -->
  <w:body>
    <w:p>
      <w:pPr>
        <w:spacing w:line="0" w:lineRule="atLeast"/>
        <w:rPr>
          <w:rFonts w:ascii="Arial" w:hAnsi="Calibri"/>
          <w:color w:val="FF0000"/>
          <w:sz w:val="2"/>
          <w:szCs w:val="22"/>
          <w:lang w:val="en-US" w:eastAsia="en-US" w:bidi="ar-SA"/>
        </w:rPr>
      </w:pPr>
      <w:bookmarkStart w:id="0" w:name="br1"/>
      <w:bookmarkEnd w:id="0"/>
      <w:r>
        <w:rPr>
          <w:rFonts w:ascii="Arial" w:hAnsi="Calibri"/>
          <w:color w:val="FF0000"/>
          <w:sz w:val="2"/>
          <w:szCs w:val="22"/>
          <w:lang w:val="en-US" w:eastAsia="en-US" w:bidi="ar-SA"/>
        </w:rPr>
        <w:t xml:space="preserve"> </w:t>
      </w:r>
    </w:p>
    <w:p>
      <w:pPr>
        <w:framePr w:w="7514" w:x="2580" w:y="2199"/>
        <w:widowControl w:val="0"/>
        <w:autoSpaceDE w:val="0"/>
        <w:autoSpaceDN w:val="0"/>
        <w:spacing w:line="520" w:lineRule="exact"/>
        <w:rPr>
          <w:rFonts w:hAnsi="Calibri"/>
          <w:color w:val="000000"/>
          <w:sz w:val="52"/>
          <w:szCs w:val="22"/>
          <w:lang w:val="en-US" w:eastAsia="en-US" w:bidi="ar-SA"/>
        </w:rPr>
      </w:pPr>
      <w:r>
        <w:rPr>
          <w:rFonts w:ascii="SimHei" w:hAnsi="SimHei" w:cs="SimHei"/>
          <w:color w:val="FF0000"/>
          <w:spacing w:val="-38"/>
          <w:sz w:val="52"/>
          <w:szCs w:val="22"/>
          <w:lang w:val="en-US" w:eastAsia="en-US" w:bidi="ar-SA"/>
        </w:rPr>
        <w:t>兰州现代职业学院财经商贸学院</w:t>
      </w:r>
    </w:p>
    <w:p>
      <w:pPr>
        <w:framePr w:w="7514" w:x="2580" w:y="2199"/>
        <w:widowControl w:val="0"/>
        <w:autoSpaceDE w:val="0"/>
        <w:autoSpaceDN w:val="0"/>
        <w:spacing w:before="161" w:line="520" w:lineRule="exact"/>
        <w:ind w:left="319"/>
        <w:rPr>
          <w:rFonts w:hAnsi="Calibri"/>
          <w:color w:val="000000"/>
          <w:sz w:val="52"/>
          <w:szCs w:val="22"/>
          <w:lang w:val="en-US" w:eastAsia="en-US" w:bidi="ar-SA"/>
        </w:rPr>
      </w:pPr>
      <w:r>
        <w:rPr>
          <w:rFonts w:ascii="SimHei" w:hAnsi="SimHei" w:cs="SimHei"/>
          <w:color w:val="FF0000"/>
          <w:sz w:val="52"/>
          <w:szCs w:val="22"/>
          <w:lang w:val="en-US" w:eastAsia="en-US" w:bidi="ar-SA"/>
        </w:rPr>
        <w:t>（</w:t>
      </w:r>
      <w:r>
        <w:rPr>
          <w:rFonts w:hAnsi="Calibri"/>
          <w:color w:val="FF0000"/>
          <w:spacing w:val="53"/>
          <w:sz w:val="52"/>
          <w:szCs w:val="22"/>
          <w:lang w:val="en-US" w:eastAsia="en-US" w:bidi="ar-SA"/>
        </w:rPr>
        <w:t xml:space="preserve"> </w:t>
      </w:r>
      <w:r>
        <w:rPr>
          <w:rFonts w:ascii="SimHei" w:hAnsi="SimHei" w:cs="SimHei"/>
          <w:color w:val="FF0000"/>
          <w:sz w:val="52"/>
          <w:szCs w:val="22"/>
          <w:lang w:val="en-US" w:eastAsia="en-US" w:bidi="ar-SA"/>
        </w:rPr>
        <w:t>兰</w:t>
      </w:r>
      <w:r>
        <w:rPr>
          <w:rFonts w:hAnsi="Calibri"/>
          <w:color w:val="FF0000"/>
          <w:spacing w:val="53"/>
          <w:sz w:val="52"/>
          <w:szCs w:val="22"/>
          <w:lang w:val="en-US" w:eastAsia="en-US" w:bidi="ar-SA"/>
        </w:rPr>
        <w:t xml:space="preserve"> </w:t>
      </w:r>
      <w:r>
        <w:rPr>
          <w:rFonts w:ascii="SimHei" w:hAnsi="SimHei" w:cs="SimHei"/>
          <w:color w:val="FF0000"/>
          <w:sz w:val="52"/>
          <w:szCs w:val="22"/>
          <w:lang w:val="en-US" w:eastAsia="en-US" w:bidi="ar-SA"/>
        </w:rPr>
        <w:t>州</w:t>
      </w:r>
      <w:r>
        <w:rPr>
          <w:rFonts w:hAnsi="Calibri"/>
          <w:color w:val="FF0000"/>
          <w:spacing w:val="53"/>
          <w:sz w:val="52"/>
          <w:szCs w:val="22"/>
          <w:lang w:val="en-US" w:eastAsia="en-US" w:bidi="ar-SA"/>
        </w:rPr>
        <w:t xml:space="preserve"> </w:t>
      </w:r>
      <w:r>
        <w:rPr>
          <w:rFonts w:ascii="SimHei" w:hAnsi="SimHei" w:cs="SimHei"/>
          <w:color w:val="FF0000"/>
          <w:sz w:val="52"/>
          <w:szCs w:val="22"/>
          <w:lang w:val="en-US" w:eastAsia="en-US" w:bidi="ar-SA"/>
        </w:rPr>
        <w:t>市</w:t>
      </w:r>
      <w:r>
        <w:rPr>
          <w:rFonts w:hAnsi="Calibri"/>
          <w:color w:val="FF0000"/>
          <w:spacing w:val="53"/>
          <w:sz w:val="52"/>
          <w:szCs w:val="22"/>
          <w:lang w:val="en-US" w:eastAsia="en-US" w:bidi="ar-SA"/>
        </w:rPr>
        <w:t xml:space="preserve"> </w:t>
      </w:r>
      <w:r>
        <w:rPr>
          <w:rFonts w:ascii="SimHei" w:hAnsi="SimHei" w:cs="SimHei"/>
          <w:color w:val="FF0000"/>
          <w:sz w:val="52"/>
          <w:szCs w:val="22"/>
          <w:lang w:val="en-US" w:eastAsia="en-US" w:bidi="ar-SA"/>
        </w:rPr>
        <w:t>商</w:t>
      </w:r>
      <w:r>
        <w:rPr>
          <w:rFonts w:hAnsi="Calibri"/>
          <w:color w:val="FF0000"/>
          <w:spacing w:val="53"/>
          <w:sz w:val="52"/>
          <w:szCs w:val="22"/>
          <w:lang w:val="en-US" w:eastAsia="en-US" w:bidi="ar-SA"/>
        </w:rPr>
        <w:t xml:space="preserve"> </w:t>
      </w:r>
      <w:r>
        <w:rPr>
          <w:rFonts w:ascii="SimHei" w:hAnsi="SimHei" w:cs="SimHei"/>
          <w:color w:val="FF0000"/>
          <w:sz w:val="52"/>
          <w:szCs w:val="22"/>
          <w:lang w:val="en-US" w:eastAsia="en-US" w:bidi="ar-SA"/>
        </w:rPr>
        <w:t>业</w:t>
      </w:r>
      <w:r>
        <w:rPr>
          <w:rFonts w:hAnsi="Calibri"/>
          <w:color w:val="FF0000"/>
          <w:spacing w:val="53"/>
          <w:sz w:val="52"/>
          <w:szCs w:val="22"/>
          <w:lang w:val="en-US" w:eastAsia="en-US" w:bidi="ar-SA"/>
        </w:rPr>
        <w:t xml:space="preserve"> </w:t>
      </w:r>
      <w:r>
        <w:rPr>
          <w:rFonts w:ascii="SimHei" w:hAnsi="SimHei" w:cs="SimHei"/>
          <w:color w:val="FF0000"/>
          <w:sz w:val="52"/>
          <w:szCs w:val="22"/>
          <w:lang w:val="en-US" w:eastAsia="en-US" w:bidi="ar-SA"/>
        </w:rPr>
        <w:t>学</w:t>
      </w:r>
      <w:r>
        <w:rPr>
          <w:rFonts w:hAnsi="Calibri"/>
          <w:color w:val="FF0000"/>
          <w:spacing w:val="53"/>
          <w:sz w:val="52"/>
          <w:szCs w:val="22"/>
          <w:lang w:val="en-US" w:eastAsia="en-US" w:bidi="ar-SA"/>
        </w:rPr>
        <w:t xml:space="preserve"> </w:t>
      </w:r>
      <w:r>
        <w:rPr>
          <w:rFonts w:ascii="SimHei" w:hAnsi="SimHei" w:cs="SimHei"/>
          <w:color w:val="FF0000"/>
          <w:sz w:val="52"/>
          <w:szCs w:val="22"/>
          <w:lang w:val="en-US" w:eastAsia="en-US" w:bidi="ar-SA"/>
        </w:rPr>
        <w:t>校</w:t>
      </w:r>
      <w:r>
        <w:rPr>
          <w:rFonts w:hAnsi="Calibri"/>
          <w:color w:val="FF0000"/>
          <w:spacing w:val="53"/>
          <w:sz w:val="52"/>
          <w:szCs w:val="22"/>
          <w:lang w:val="en-US" w:eastAsia="en-US" w:bidi="ar-SA"/>
        </w:rPr>
        <w:t xml:space="preserve"> </w:t>
      </w:r>
      <w:r>
        <w:rPr>
          <w:rFonts w:ascii="SimHei" w:hAnsi="SimHei" w:cs="SimHei"/>
          <w:color w:val="FF0000"/>
          <w:sz w:val="52"/>
          <w:szCs w:val="22"/>
          <w:lang w:val="en-US" w:eastAsia="en-US" w:bidi="ar-SA"/>
        </w:rPr>
        <w:t>）</w:t>
      </w:r>
    </w:p>
    <w:p>
      <w:pPr>
        <w:framePr w:w="3169" w:x="4531" w:y="3978"/>
        <w:widowControl w:val="0"/>
        <w:autoSpaceDE w:val="0"/>
        <w:autoSpaceDN w:val="0"/>
        <w:spacing w:line="840" w:lineRule="exact"/>
        <w:rPr>
          <w:rFonts w:hAnsi="Calibri"/>
          <w:color w:val="000000"/>
          <w:sz w:val="84"/>
          <w:szCs w:val="22"/>
          <w:lang w:val="en-US" w:eastAsia="en-US" w:bidi="ar-SA"/>
        </w:rPr>
      </w:pPr>
      <w:r>
        <w:rPr>
          <w:rFonts w:ascii="SimSun" w:hAnsi="SimSun" w:cs="SimSun"/>
          <w:color w:val="FF0000"/>
          <w:sz w:val="84"/>
          <w:szCs w:val="22"/>
          <w:lang w:val="en-US" w:eastAsia="en-US" w:bidi="ar-SA"/>
        </w:rPr>
        <w:t>简</w:t>
      </w:r>
      <w:r>
        <w:rPr>
          <w:rFonts w:hAnsi="Calibri"/>
          <w:color w:val="FF0000"/>
          <w:spacing w:val="1039"/>
          <w:sz w:val="84"/>
          <w:szCs w:val="22"/>
          <w:lang w:val="en-US" w:eastAsia="en-US" w:bidi="ar-SA"/>
        </w:rPr>
        <w:t xml:space="preserve"> </w:t>
      </w:r>
      <w:r>
        <w:rPr>
          <w:rFonts w:ascii="SimSun" w:hAnsi="SimSun" w:cs="SimSun"/>
          <w:color w:val="FF0000"/>
          <w:sz w:val="84"/>
          <w:szCs w:val="22"/>
          <w:lang w:val="en-US" w:eastAsia="en-US" w:bidi="ar-SA"/>
        </w:rPr>
        <w:t>报</w:t>
      </w:r>
    </w:p>
    <w:p>
      <w:pPr>
        <w:framePr w:w="2055" w:x="5089" w:y="5454"/>
        <w:widowControl w:val="0"/>
        <w:autoSpaceDE w:val="0"/>
        <w:autoSpaceDN w:val="0"/>
        <w:spacing w:line="399" w:lineRule="exact"/>
        <w:rPr>
          <w:rFonts w:hAnsi="Calibri"/>
          <w:color w:val="000000"/>
          <w:sz w:val="36"/>
          <w:szCs w:val="22"/>
          <w:lang w:val="en-US" w:eastAsia="en-US" w:bidi="ar-SA"/>
        </w:rPr>
      </w:pPr>
      <w:r>
        <w:rPr>
          <w:rFonts w:ascii="SVVMKG+TimesNewRomanPSMT" w:hAnsi="Calibri"/>
          <w:color w:val="FF0000"/>
          <w:spacing w:val="-33"/>
          <w:sz w:val="36"/>
          <w:szCs w:val="22"/>
          <w:lang w:val="en-US" w:eastAsia="en-US" w:bidi="ar-SA"/>
        </w:rPr>
        <w:t>2026</w:t>
      </w:r>
      <w:r>
        <w:rPr>
          <w:rFonts w:ascii="SimSun" w:hAnsi="SimSun" w:cs="SimSun"/>
          <w:color w:val="FF0000"/>
          <w:sz w:val="36"/>
          <w:szCs w:val="22"/>
          <w:lang w:val="en-US" w:eastAsia="en-US" w:bidi="ar-SA"/>
        </w:rPr>
        <w:t>年</w:t>
      </w:r>
      <w:r>
        <w:rPr>
          <w:rFonts w:hAnsi="Calibri"/>
          <w:color w:val="FF0000"/>
          <w:spacing w:val="5"/>
          <w:sz w:val="36"/>
          <w:szCs w:val="22"/>
          <w:lang w:val="en-US" w:eastAsia="en-US" w:bidi="ar-SA"/>
        </w:rPr>
        <w:t xml:space="preserve"> </w:t>
      </w:r>
      <w:r>
        <w:rPr>
          <w:rFonts w:ascii="SVVMKG+TimesNewRomanPSMT" w:hAnsi="Calibri"/>
          <w:color w:val="FF0000"/>
          <w:spacing w:val="-22"/>
          <w:sz w:val="36"/>
          <w:szCs w:val="22"/>
          <w:lang w:val="en-US" w:eastAsia="en-US" w:bidi="ar-SA"/>
        </w:rPr>
        <w:t>63</w:t>
      </w:r>
      <w:r>
        <w:rPr>
          <w:rFonts w:ascii="SimSun" w:hAnsi="SimSun" w:cs="SimSun"/>
          <w:color w:val="FF0000"/>
          <w:sz w:val="36"/>
          <w:szCs w:val="22"/>
          <w:lang w:val="en-US" w:eastAsia="en-US" w:bidi="ar-SA"/>
        </w:rPr>
        <w:t>期</w:t>
      </w:r>
    </w:p>
    <w:p>
      <w:pPr>
        <w:framePr w:w="8179" w:x="1940" w:y="6130"/>
        <w:widowControl w:val="0"/>
        <w:autoSpaceDE w:val="0"/>
        <w:autoSpaceDN w:val="0"/>
        <w:spacing w:line="280" w:lineRule="exact"/>
        <w:rPr>
          <w:rFonts w:hAnsi="Calibri"/>
          <w:color w:val="000000"/>
          <w:sz w:val="28"/>
          <w:szCs w:val="22"/>
          <w:lang w:val="en-US" w:eastAsia="en-US" w:bidi="ar-SA"/>
        </w:rPr>
      </w:pPr>
      <w:r>
        <w:rPr>
          <w:rFonts w:ascii="FangSong" w:hAnsi="FangSong" w:cs="FangSong"/>
          <w:color w:val="000000"/>
          <w:sz w:val="28"/>
          <w:szCs w:val="22"/>
          <w:lang w:val="en-US" w:eastAsia="en-US" w:bidi="ar-SA"/>
        </w:rPr>
        <w:t>商校“三抓三促”行动工作领导小组</w:t>
      </w:r>
    </w:p>
    <w:p>
      <w:pPr>
        <w:framePr w:w="8179" w:x="1940" w:y="6130"/>
        <w:widowControl w:val="0"/>
        <w:autoSpaceDE w:val="0"/>
        <w:autoSpaceDN w:val="0"/>
        <w:spacing w:before="32" w:line="280" w:lineRule="exact"/>
        <w:ind w:left="5770"/>
        <w:rPr>
          <w:rFonts w:hAnsi="Calibri"/>
          <w:color w:val="000000"/>
          <w:sz w:val="28"/>
          <w:szCs w:val="22"/>
          <w:lang w:val="en-US" w:eastAsia="en-US" w:bidi="ar-SA"/>
        </w:rPr>
      </w:pPr>
      <w:r>
        <w:rPr>
          <w:rFonts w:ascii="FangSong" w:hAnsi="Calibri"/>
          <w:color w:val="000000"/>
          <w:sz w:val="28"/>
          <w:szCs w:val="22"/>
          <w:lang w:val="en-US" w:eastAsia="en-US" w:bidi="ar-SA"/>
        </w:rPr>
        <w:t>2026</w:t>
      </w:r>
      <w:r>
        <w:rPr>
          <w:rFonts w:ascii="FangSong" w:hAnsi="FangSong" w:cs="FangSong"/>
          <w:color w:val="000000"/>
          <w:sz w:val="28"/>
          <w:szCs w:val="22"/>
          <w:lang w:val="en-US" w:eastAsia="en-US" w:bidi="ar-SA"/>
        </w:rPr>
        <w:t>年</w:t>
      </w:r>
      <w:r>
        <w:rPr>
          <w:rFonts w:hAnsi="Calibri"/>
          <w:color w:val="000000"/>
          <w:spacing w:val="-1"/>
          <w:sz w:val="28"/>
          <w:szCs w:val="22"/>
          <w:lang w:val="en-US" w:eastAsia="en-US" w:bidi="ar-SA"/>
        </w:rPr>
        <w:t xml:space="preserve"> </w:t>
      </w:r>
      <w:r>
        <w:rPr>
          <w:rFonts w:ascii="FangSong" w:hAnsi="Calibri"/>
          <w:color w:val="000000"/>
          <w:spacing w:val="70"/>
          <w:sz w:val="28"/>
          <w:szCs w:val="22"/>
          <w:lang w:val="en-US" w:eastAsia="en-US" w:bidi="ar-SA"/>
        </w:rPr>
        <w:t>5</w:t>
      </w:r>
      <w:r>
        <w:rPr>
          <w:rFonts w:ascii="FangSong" w:hAnsi="FangSong" w:cs="FangSong"/>
          <w:color w:val="000000"/>
          <w:sz w:val="28"/>
          <w:szCs w:val="22"/>
          <w:lang w:val="en-US" w:eastAsia="en-US" w:bidi="ar-SA"/>
        </w:rPr>
        <w:t>月</w:t>
      </w:r>
      <w:r>
        <w:rPr>
          <w:rFonts w:hAnsi="Calibri"/>
          <w:color w:val="000000"/>
          <w:spacing w:val="-1"/>
          <w:sz w:val="28"/>
          <w:szCs w:val="22"/>
          <w:lang w:val="en-US" w:eastAsia="en-US" w:bidi="ar-SA"/>
        </w:rPr>
        <w:t xml:space="preserve"> </w:t>
      </w:r>
      <w:r>
        <w:rPr>
          <w:rFonts w:ascii="FangSong" w:hAnsi="Calibri"/>
          <w:color w:val="000000"/>
          <w:sz w:val="28"/>
          <w:szCs w:val="22"/>
          <w:lang w:val="en-US" w:eastAsia="en-US" w:bidi="ar-SA"/>
        </w:rPr>
        <w:t>15</w:t>
      </w:r>
      <w:r>
        <w:rPr>
          <w:rFonts w:ascii="FangSong" w:hAnsi="FangSong" w:cs="FangSong"/>
          <w:color w:val="000000"/>
          <w:sz w:val="28"/>
          <w:szCs w:val="22"/>
          <w:lang w:val="en-US" w:eastAsia="en-US" w:bidi="ar-SA"/>
        </w:rPr>
        <w:t>日</w:t>
      </w:r>
    </w:p>
    <w:p>
      <w:pPr>
        <w:framePr w:w="8179" w:x="1940" w:y="6130"/>
        <w:widowControl w:val="0"/>
        <w:autoSpaceDE w:val="0"/>
        <w:autoSpaceDN w:val="0"/>
        <w:spacing w:before="32" w:line="280" w:lineRule="exact"/>
        <w:rPr>
          <w:rFonts w:hAnsi="Calibri"/>
          <w:color w:val="000000"/>
          <w:sz w:val="28"/>
          <w:szCs w:val="22"/>
          <w:lang w:val="en-US" w:eastAsia="en-US" w:bidi="ar-SA"/>
        </w:rPr>
      </w:pPr>
      <w:r>
        <w:rPr>
          <w:rFonts w:ascii="FangSong" w:hAnsi="FangSong" w:cs="FangSong"/>
          <w:color w:val="000000"/>
          <w:sz w:val="28"/>
          <w:szCs w:val="22"/>
          <w:lang w:val="en-US" w:eastAsia="en-US" w:bidi="ar-SA"/>
        </w:rPr>
        <w:t>商校创建省级精神文明校园领导小组</w:t>
      </w:r>
    </w:p>
    <w:p>
      <w:pPr>
        <w:framePr w:w="6619" w:x="2764" w:y="8093"/>
        <w:widowControl w:val="0"/>
        <w:autoSpaceDE w:val="0"/>
        <w:autoSpaceDN w:val="0"/>
        <w:spacing w:line="525" w:lineRule="exact"/>
        <w:rPr>
          <w:rFonts w:ascii="DASGBO+FZXBSJW--GB1-0" w:hAnsi="Calibri"/>
          <w:color w:val="000000"/>
          <w:sz w:val="44"/>
          <w:szCs w:val="22"/>
          <w:lang w:val="en-US" w:eastAsia="en-US" w:bidi="ar-SA"/>
        </w:rPr>
      </w:pPr>
      <w:r>
        <w:rPr>
          <w:rFonts w:ascii="DASGBO+FZXBSJW--GB1-0" w:hAnsi="DASGBO+FZXBSJW--GB1-0" w:cs="DASGBO+FZXBSJW--GB1-0"/>
          <w:color w:val="000000"/>
          <w:sz w:val="44"/>
          <w:szCs w:val="22"/>
          <w:lang w:val="en-US" w:eastAsia="en-US" w:bidi="ar-SA"/>
        </w:rPr>
        <w:t>职教赋能惠民生</w:t>
      </w:r>
      <w:r>
        <w:rPr>
          <w:rFonts w:ascii="DASGBO+FZXBSJW--GB1-0" w:hAnsi="Calibri"/>
          <w:color w:val="000000"/>
          <w:spacing w:val="112"/>
          <w:sz w:val="44"/>
          <w:szCs w:val="22"/>
          <w:lang w:val="en-US" w:eastAsia="en-US" w:bidi="ar-SA"/>
        </w:rPr>
        <w:t xml:space="preserve"> </w:t>
      </w:r>
      <w:r>
        <w:rPr>
          <w:rFonts w:ascii="DASGBO+FZXBSJW--GB1-0" w:hAnsi="DASGBO+FZXBSJW--GB1-0" w:cs="DASGBO+FZXBSJW--GB1-0"/>
          <w:color w:val="000000"/>
          <w:sz w:val="44"/>
          <w:szCs w:val="22"/>
          <w:lang w:val="en-US" w:eastAsia="en-US" w:bidi="ar-SA"/>
        </w:rPr>
        <w:t>校社共建聚合力</w:t>
      </w:r>
    </w:p>
    <w:p>
      <w:pPr>
        <w:framePr w:w="7377" w:x="2383" w:y="8951"/>
        <w:widowControl w:val="0"/>
        <w:autoSpaceDE w:val="0"/>
        <w:autoSpaceDN w:val="0"/>
        <w:spacing w:line="369" w:lineRule="exact"/>
        <w:rPr>
          <w:rFonts w:ascii="FTCSKL+FangSong_GB2312" w:hAnsi="Calibri"/>
          <w:color w:val="000000"/>
          <w:sz w:val="28"/>
          <w:szCs w:val="22"/>
          <w:lang w:val="en-US" w:eastAsia="en-US" w:bidi="ar-SA"/>
        </w:rPr>
      </w:pPr>
      <w:r>
        <w:rPr>
          <w:rFonts w:ascii="FTCSKL+FangSong_GB2312" w:hAnsi="FTCSKL+FangSong_GB2312" w:cs="FTCSKL+FangSong_GB2312"/>
          <w:color w:val="2A2C29"/>
          <w:sz w:val="28"/>
          <w:szCs w:val="22"/>
          <w:lang w:val="en-US" w:eastAsia="en-US" w:bidi="ar-SA"/>
        </w:rPr>
        <w:t>——</w:t>
      </w:r>
      <w:r>
        <w:rPr>
          <w:rFonts w:ascii="FTCSKL+FangSong_GB2312" w:hAnsi="Calibri"/>
          <w:color w:val="2A2C29"/>
          <w:sz w:val="28"/>
          <w:szCs w:val="22"/>
          <w:lang w:val="en-US" w:eastAsia="en-US" w:bidi="ar-SA"/>
        </w:rPr>
        <w:t xml:space="preserve"> </w:t>
      </w:r>
      <w:r>
        <w:rPr>
          <w:rFonts w:ascii="FTCSKL+FangSong_GB2312" w:hAnsi="FTCSKL+FangSong_GB2312" w:cs="FTCSKL+FangSong_GB2312"/>
          <w:color w:val="2A2C29"/>
          <w:sz w:val="28"/>
          <w:szCs w:val="22"/>
          <w:lang w:val="en-US" w:eastAsia="en-US" w:bidi="ar-SA"/>
        </w:rPr>
        <w:t>我院开展“职教进社区</w:t>
      </w:r>
      <w:r>
        <w:rPr>
          <w:rFonts w:ascii="TWJKWB+MicrosoftYaHei" w:hAnsi="TWJKWB+MicrosoftYaHei" w:cs="TWJKWB+MicrosoftYaHei"/>
          <w:color w:val="2A2C29"/>
          <w:sz w:val="28"/>
          <w:szCs w:val="22"/>
          <w:lang w:val="en-US" w:eastAsia="en-US" w:bidi="ar-SA"/>
        </w:rPr>
        <w:t>・</w:t>
      </w:r>
      <w:r>
        <w:rPr>
          <w:rFonts w:ascii="FTCSKL+FangSong_GB2312" w:hAnsi="FTCSKL+FangSong_GB2312" w:cs="FTCSKL+FangSong_GB2312"/>
          <w:color w:val="2A2C29"/>
          <w:sz w:val="28"/>
          <w:szCs w:val="22"/>
          <w:lang w:val="en-US" w:eastAsia="en-US" w:bidi="ar-SA"/>
        </w:rPr>
        <w:t>请进来观摩”主题共建活动</w:t>
      </w:r>
    </w:p>
    <w:p>
      <w:pPr>
        <w:framePr w:w="8570" w:x="1800" w:y="9755"/>
        <w:widowControl w:val="0"/>
        <w:autoSpaceDE w:val="0"/>
        <w:autoSpaceDN w:val="0"/>
        <w:spacing w:line="320" w:lineRule="exact"/>
        <w:ind w:left="560"/>
        <w:rPr>
          <w:rFonts w:ascii="FTCSKL+FangSong_GB2312" w:hAnsi="Calibri"/>
          <w:color w:val="000000"/>
          <w:sz w:val="32"/>
          <w:szCs w:val="22"/>
          <w:lang w:val="en-US" w:eastAsia="en-US" w:bidi="ar-SA"/>
        </w:rPr>
      </w:pPr>
      <w:r>
        <w:rPr>
          <w:rFonts w:ascii="FTCSKL+FangSong_GB2312" w:hAnsi="FTCSKL+FangSong_GB2312" w:cs="FTCSKL+FangSong_GB2312"/>
          <w:color w:val="2A2C29"/>
          <w:sz w:val="32"/>
          <w:szCs w:val="22"/>
          <w:lang w:val="en-US" w:eastAsia="en-US" w:bidi="ar-SA"/>
        </w:rPr>
        <w:t>为深入学习贯彻党的二十大精神和习近平总书记关于职</w:t>
      </w:r>
    </w:p>
    <w:p>
      <w:pPr>
        <w:framePr w:w="8570" w:x="1800" w:y="9755"/>
        <w:widowControl w:val="0"/>
        <w:autoSpaceDE w:val="0"/>
        <w:autoSpaceDN w:val="0"/>
        <w:spacing w:before="304" w:line="320" w:lineRule="exact"/>
        <w:rPr>
          <w:rFonts w:ascii="FTCSKL+FangSong_GB2312" w:hAnsi="Calibri"/>
          <w:color w:val="000000"/>
          <w:sz w:val="32"/>
          <w:szCs w:val="22"/>
          <w:lang w:val="en-US" w:eastAsia="en-US" w:bidi="ar-SA"/>
        </w:rPr>
      </w:pPr>
      <w:r>
        <w:rPr>
          <w:rFonts w:ascii="FTCSKL+FangSong_GB2312" w:hAnsi="FTCSKL+FangSong_GB2312" w:cs="FTCSKL+FangSong_GB2312"/>
          <w:color w:val="2A2C29"/>
          <w:sz w:val="32"/>
          <w:szCs w:val="22"/>
          <w:lang w:val="en-US" w:eastAsia="en-US" w:bidi="ar-SA"/>
        </w:rPr>
        <w:t>业教育的重要指示批示精神，立足区域性大党建理念，推动</w:t>
      </w:r>
    </w:p>
    <w:p>
      <w:pPr>
        <w:spacing w:line="0" w:lineRule="atLeast"/>
        <w:rPr>
          <w:rFonts w:ascii="Arial" w:hAnsi="Calibri"/>
          <w:color w:val="FF0000"/>
          <w:sz w:val="2"/>
          <w:szCs w:val="22"/>
          <w:lang w:val="en-US" w:eastAsia="en-US" w:bidi="ar-SA"/>
        </w:rPr>
        <w:sectPr>
          <w:pgSz w:w="11900" w:h="16820"/>
          <w:pgMar w:top="0" w:right="0" w:bottom="0" w:left="0" w:header="720" w:footer="720" w:gutter="0"/>
          <w:pgNumType w:start="1"/>
          <w:cols w:sep="0" w:space="720"/>
          <w:docGrid w:linePitch="1"/>
        </w:sect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width:417.3pt;height:3.25pt;margin-top:368.5pt;margin-left:89pt;mso-position-horizontal-relative:page;mso-position-vertical-relative:page;position:absolute;z-index:-251656192">
            <v:imagedata r:id="rId4" o:title=""/>
          </v:shape>
        </w:pict>
      </w:r>
      <w:r>
        <w:rPr>
          <w:noProof/>
        </w:rPr>
        <w:pict>
          <v:shape id="_x0000_s1026" type="#_x0000_t75" style="width:417.3pt;height:208.8pt;margin-top:556.1pt;margin-left:91.45pt;mso-position-horizontal-relative:page;mso-position-vertical-relative:page;position:absolute;z-index:-251658240">
            <v:imagedata r:id="rId5" o:title=""/>
          </v:shape>
        </w:pict>
      </w: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</w:pPr>
      <w:bookmarkStart w:id="1" w:name="br1_0"/>
      <w:bookmarkEnd w:id="1"/>
      <w:r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  <w:t xml:space="preserve"> </w:t>
      </w:r>
    </w:p>
    <w:p>
      <w:pPr>
        <w:framePr w:w="8570" w:x="1800" w:y="1573"/>
        <w:widowControl w:val="0"/>
        <w:autoSpaceDE w:val="0"/>
        <w:autoSpaceDN w:val="0"/>
        <w:spacing w:line="320" w:lineRule="exact"/>
        <w:rPr>
          <w:rFonts w:ascii="FOGNQJ+FangSong_GB2312"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FOGNQJ+FangSong_GB2312" w:hAnsi="FOGNQJ+FangSong_GB2312" w:eastAsiaTheme="minorEastAsia" w:cs="FOGNQJ+FangSong_GB2312"/>
          <w:color w:val="2A2C29"/>
          <w:spacing w:val="-1"/>
          <w:sz w:val="32"/>
          <w:szCs w:val="22"/>
          <w:lang w:val="en-US" w:eastAsia="en-US" w:bidi="ar-SA"/>
        </w:rPr>
        <w:t>校社党组织双向服务、双向促进，在</w:t>
      </w:r>
      <w:r>
        <w:rPr>
          <w:rFonts w:ascii="FOGNQJ+FangSong_GB2312" w:eastAsiaTheme="minorEastAsia" w:hAnsiTheme="minorHAnsi" w:cstheme="minorBidi"/>
          <w:color w:val="2A2C29"/>
          <w:sz w:val="32"/>
          <w:szCs w:val="22"/>
          <w:lang w:val="en-US" w:eastAsia="en-US" w:bidi="ar-SA"/>
        </w:rPr>
        <w:t xml:space="preserve"> </w:t>
      </w:r>
      <w:r>
        <w:rPr>
          <w:rFonts w:ascii="FOGNQJ+FangSong_GB2312" w:eastAsiaTheme="minorEastAsia" w:hAnsiTheme="minorHAnsi" w:cstheme="minorBidi"/>
          <w:color w:val="2A2C29"/>
          <w:sz w:val="32"/>
          <w:szCs w:val="22"/>
          <w:lang w:val="en-US" w:eastAsia="en-US" w:bidi="ar-SA"/>
        </w:rPr>
        <w:t>2026</w:t>
      </w:r>
      <w:r>
        <w:rPr>
          <w:rFonts w:ascii="FOGNQJ+FangSong_GB2312" w:eastAsiaTheme="minorEastAsia" w:hAnsiTheme="minorHAnsi" w:cstheme="minorBidi"/>
          <w:color w:val="2A2C29"/>
          <w:spacing w:val="1"/>
          <w:sz w:val="32"/>
          <w:szCs w:val="22"/>
          <w:lang w:val="en-US" w:eastAsia="en-US" w:bidi="ar-SA"/>
        </w:rPr>
        <w:t xml:space="preserve"> </w:t>
      </w:r>
      <w:r>
        <w:rPr>
          <w:rFonts w:ascii="FOGNQJ+FangSong_GB2312" w:hAnsi="FOGNQJ+FangSong_GB2312" w:eastAsiaTheme="minorEastAsia" w:cs="FOGNQJ+FangSong_GB2312"/>
          <w:color w:val="2A2C29"/>
          <w:sz w:val="32"/>
          <w:szCs w:val="22"/>
          <w:lang w:val="en-US" w:eastAsia="en-US" w:bidi="ar-SA"/>
        </w:rPr>
        <w:t>年职业教育活动</w:t>
      </w:r>
    </w:p>
    <w:p>
      <w:pPr>
        <w:framePr w:w="8570" w:x="1800" w:y="1573"/>
        <w:widowControl w:val="0"/>
        <w:autoSpaceDE w:val="0"/>
        <w:autoSpaceDN w:val="0"/>
        <w:spacing w:before="304" w:line="320" w:lineRule="exact"/>
        <w:rPr>
          <w:rFonts w:ascii="FOGNQJ+FangSong_GB2312"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FOGNQJ+FangSong_GB2312" w:hAnsi="FOGNQJ+FangSong_GB2312" w:eastAsiaTheme="minorEastAsia" w:cs="FOGNQJ+FangSong_GB2312"/>
          <w:color w:val="2A2C29"/>
          <w:sz w:val="32"/>
          <w:szCs w:val="22"/>
          <w:lang w:val="en-US" w:eastAsia="en-US" w:bidi="ar-SA"/>
        </w:rPr>
        <w:t>周期间，财经商贸学院（兰州市商业学校）党总支与文曲社</w:t>
      </w:r>
    </w:p>
    <w:p>
      <w:pPr>
        <w:framePr w:w="8570" w:x="1800" w:y="1573"/>
        <w:widowControl w:val="0"/>
        <w:autoSpaceDE w:val="0"/>
        <w:autoSpaceDN w:val="0"/>
        <w:spacing w:before="304" w:line="320" w:lineRule="exact"/>
        <w:rPr>
          <w:rFonts w:ascii="FOGNQJ+FangSong_GB2312"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FOGNQJ+FangSong_GB2312" w:hAnsi="FOGNQJ+FangSong_GB2312" w:eastAsiaTheme="minorEastAsia" w:cs="FOGNQJ+FangSong_GB2312"/>
          <w:color w:val="2A2C29"/>
          <w:sz w:val="32"/>
          <w:szCs w:val="22"/>
          <w:lang w:val="en-US" w:eastAsia="en-US" w:bidi="ar-SA"/>
        </w:rPr>
        <w:t>区党支部创新开展“职教进社区·请进来观摩”共驻共建活</w:t>
      </w:r>
    </w:p>
    <w:p>
      <w:pPr>
        <w:framePr w:w="8570" w:x="1800" w:y="1573"/>
        <w:widowControl w:val="0"/>
        <w:autoSpaceDE w:val="0"/>
        <w:autoSpaceDN w:val="0"/>
        <w:spacing w:before="304" w:line="320" w:lineRule="exact"/>
        <w:rPr>
          <w:rFonts w:ascii="FOGNQJ+FangSong_GB2312"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FOGNQJ+FangSong_GB2312" w:hAnsi="FOGNQJ+FangSong_GB2312" w:eastAsiaTheme="minorEastAsia" w:cs="FOGNQJ+FangSong_GB2312"/>
          <w:color w:val="2A2C29"/>
          <w:sz w:val="32"/>
          <w:szCs w:val="22"/>
          <w:lang w:val="en-US" w:eastAsia="en-US" w:bidi="ar-SA"/>
        </w:rPr>
        <w:t>动。邀请文曲中心社区党委委员、副主任兼文曲社区书记李</w:t>
      </w:r>
    </w:p>
    <w:p>
      <w:pPr>
        <w:framePr w:w="8570" w:x="1800" w:y="1573"/>
        <w:widowControl w:val="0"/>
        <w:autoSpaceDE w:val="0"/>
        <w:autoSpaceDN w:val="0"/>
        <w:spacing w:before="304" w:line="320" w:lineRule="exact"/>
        <w:rPr>
          <w:rFonts w:ascii="FOGNQJ+FangSong_GB2312"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FOGNQJ+FangSong_GB2312" w:hAnsi="FOGNQJ+FangSong_GB2312" w:eastAsiaTheme="minorEastAsia" w:cs="FOGNQJ+FangSong_GB2312"/>
          <w:color w:val="2A2C29"/>
          <w:sz w:val="32"/>
          <w:szCs w:val="22"/>
          <w:lang w:val="en-US" w:eastAsia="en-US" w:bidi="ar-SA"/>
        </w:rPr>
        <w:t>宝、副书记严九州一行走进校园，沉浸式观摩教学成果，共</w:t>
      </w:r>
    </w:p>
    <w:p>
      <w:pPr>
        <w:framePr w:w="8570" w:x="1800" w:y="1573"/>
        <w:widowControl w:val="0"/>
        <w:autoSpaceDE w:val="0"/>
        <w:autoSpaceDN w:val="0"/>
        <w:spacing w:before="304" w:line="320" w:lineRule="exact"/>
        <w:rPr>
          <w:rFonts w:ascii="FOGNQJ+FangSong_GB2312"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FOGNQJ+FangSong_GB2312" w:hAnsi="FOGNQJ+FangSong_GB2312" w:eastAsiaTheme="minorEastAsia" w:cs="FOGNQJ+FangSong_GB2312"/>
          <w:color w:val="2A2C29"/>
          <w:sz w:val="32"/>
          <w:szCs w:val="22"/>
          <w:lang w:val="en-US" w:eastAsia="en-US" w:bidi="ar-SA"/>
        </w:rPr>
        <w:t>谋校社发展新篇章。</w:t>
      </w:r>
    </w:p>
    <w:p>
      <w:pPr>
        <w:framePr w:w="8891" w:x="1799" w:y="5318"/>
        <w:widowControl w:val="0"/>
        <w:autoSpaceDE w:val="0"/>
        <w:autoSpaceDN w:val="0"/>
        <w:spacing w:line="320" w:lineRule="exact"/>
        <w:ind w:left="561"/>
        <w:rPr>
          <w:rFonts w:ascii="FOGNQJ+FangSong_GB2312"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FOGNQJ+FangSong_GB2312" w:hAnsi="FOGNQJ+FangSong_GB2312" w:eastAsiaTheme="minorEastAsia" w:cs="FOGNQJ+FangSong_GB2312"/>
          <w:color w:val="2A2C29"/>
          <w:sz w:val="32"/>
          <w:szCs w:val="22"/>
          <w:lang w:val="en-US" w:eastAsia="en-US" w:bidi="ar-SA"/>
        </w:rPr>
        <w:t>活动现场，李宝书记一行在学院领导陪同下，实地观摩</w:t>
      </w:r>
    </w:p>
    <w:p>
      <w:pPr>
        <w:framePr w:w="8891" w:x="1799" w:y="5318"/>
        <w:widowControl w:val="0"/>
        <w:autoSpaceDE w:val="0"/>
        <w:autoSpaceDN w:val="0"/>
        <w:spacing w:before="304" w:line="320" w:lineRule="exact"/>
        <w:rPr>
          <w:rFonts w:ascii="FOGNQJ+FangSong_GB2312"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FOGNQJ+FangSong_GB2312" w:hAnsi="FOGNQJ+FangSong_GB2312" w:eastAsiaTheme="minorEastAsia" w:cs="FOGNQJ+FangSong_GB2312"/>
          <w:color w:val="2A2C29"/>
          <w:sz w:val="32"/>
          <w:szCs w:val="22"/>
          <w:lang w:val="en-US" w:eastAsia="en-US" w:bidi="ar-SA"/>
        </w:rPr>
        <w:t>了财贸教师第二党支部党员教师菜品制作技能比拼，近距离</w:t>
      </w:r>
    </w:p>
    <w:p>
      <w:pPr>
        <w:framePr w:w="8891" w:x="1799" w:y="5318"/>
        <w:widowControl w:val="0"/>
        <w:autoSpaceDE w:val="0"/>
        <w:autoSpaceDN w:val="0"/>
        <w:spacing w:before="304" w:line="320" w:lineRule="exact"/>
        <w:rPr>
          <w:rFonts w:ascii="FOGNQJ+FangSong_GB2312"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FOGNQJ+FangSong_GB2312" w:hAnsi="FOGNQJ+FangSong_GB2312" w:eastAsiaTheme="minorEastAsia" w:cs="FOGNQJ+FangSong_GB2312"/>
          <w:color w:val="2A2C29"/>
          <w:sz w:val="32"/>
          <w:szCs w:val="22"/>
          <w:lang w:val="en-US" w:eastAsia="en-US" w:bidi="ar-SA"/>
        </w:rPr>
        <w:t>欣赏热菜、面点、西餐、食雕等匠心作品，详细了解烹饪工</w:t>
      </w:r>
    </w:p>
    <w:p>
      <w:pPr>
        <w:framePr w:w="8891" w:x="1799" w:y="5318"/>
        <w:widowControl w:val="0"/>
        <w:autoSpaceDE w:val="0"/>
        <w:autoSpaceDN w:val="0"/>
        <w:spacing w:before="304" w:line="320" w:lineRule="exact"/>
        <w:rPr>
          <w:rFonts w:ascii="FOGNQJ+FangSong_GB2312"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FOGNQJ+FangSong_GB2312" w:hAnsi="FOGNQJ+FangSong_GB2312" w:eastAsiaTheme="minorEastAsia" w:cs="FOGNQJ+FangSong_GB2312"/>
          <w:color w:val="2A2C29"/>
          <w:sz w:val="32"/>
          <w:szCs w:val="22"/>
          <w:lang w:val="en-US" w:eastAsia="en-US" w:bidi="ar-SA"/>
        </w:rPr>
        <w:t>艺与营养省级高水平专业群建设成效与技艺传承成果；随后</w:t>
      </w:r>
    </w:p>
    <w:p>
      <w:pPr>
        <w:framePr w:w="8891" w:x="1799" w:y="5318"/>
        <w:widowControl w:val="0"/>
        <w:autoSpaceDE w:val="0"/>
        <w:autoSpaceDN w:val="0"/>
        <w:spacing w:before="304" w:line="320" w:lineRule="exact"/>
        <w:rPr>
          <w:rFonts w:ascii="FOGNQJ+FangSong_GB2312"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FOGNQJ+FangSong_GB2312" w:hAnsi="FOGNQJ+FangSong_GB2312" w:eastAsiaTheme="minorEastAsia" w:cs="FOGNQJ+FangSong_GB2312"/>
          <w:color w:val="2A2C29"/>
          <w:sz w:val="32"/>
          <w:szCs w:val="22"/>
          <w:lang w:val="en-US" w:eastAsia="en-US" w:bidi="ar-SA"/>
        </w:rPr>
        <w:t>走进“党建引领强技能</w:t>
      </w:r>
      <w:r>
        <w:rPr>
          <w:rFonts w:ascii="FOGNQJ+FangSong_GB2312" w:eastAsiaTheme="minorEastAsia" w:hAnsiTheme="minorHAnsi" w:cstheme="minorBidi"/>
          <w:color w:val="2A2C29"/>
          <w:spacing w:val="1"/>
          <w:sz w:val="32"/>
          <w:szCs w:val="22"/>
          <w:lang w:val="en-US" w:eastAsia="en-US" w:bidi="ar-SA"/>
        </w:rPr>
        <w:t xml:space="preserve"> </w:t>
      </w:r>
      <w:r>
        <w:rPr>
          <w:rFonts w:ascii="FOGNQJ+FangSong_GB2312" w:hAnsi="FOGNQJ+FangSong_GB2312" w:eastAsiaTheme="minorEastAsia" w:cs="FOGNQJ+FangSong_GB2312"/>
          <w:color w:val="2A2C29"/>
          <w:sz w:val="32"/>
          <w:szCs w:val="22"/>
          <w:lang w:val="en-US" w:eastAsia="en-US" w:bidi="ar-SA"/>
        </w:rPr>
        <w:t>朋辈帮扶同攻坚”提褶包专项训练</w:t>
      </w:r>
    </w:p>
    <w:p>
      <w:pPr>
        <w:framePr w:w="8891" w:x="1799" w:y="5318"/>
        <w:widowControl w:val="0"/>
        <w:autoSpaceDE w:val="0"/>
        <w:autoSpaceDN w:val="0"/>
        <w:spacing w:before="304" w:line="320" w:lineRule="exact"/>
        <w:rPr>
          <w:rFonts w:ascii="FOGNQJ+FangSong_GB2312"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FOGNQJ+FangSong_GB2312" w:hAnsi="FOGNQJ+FangSong_GB2312" w:eastAsiaTheme="minorEastAsia" w:cs="FOGNQJ+FangSong_GB2312"/>
          <w:color w:val="2A2C29"/>
          <w:spacing w:val="-6"/>
          <w:sz w:val="32"/>
          <w:szCs w:val="22"/>
          <w:lang w:val="en-US" w:eastAsia="en-US" w:bidi="ar-SA"/>
        </w:rPr>
        <w:t>现场。一行人观看党员教师示范指导、朋辈小导师结对带练、</w:t>
      </w:r>
    </w:p>
    <w:p>
      <w:pPr>
        <w:framePr w:w="8891" w:x="1799" w:y="5318"/>
        <w:widowControl w:val="0"/>
        <w:autoSpaceDE w:val="0"/>
        <w:autoSpaceDN w:val="0"/>
        <w:spacing w:before="304" w:line="320" w:lineRule="exact"/>
        <w:rPr>
          <w:rFonts w:ascii="FOGNQJ+FangSong_GB2312"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FOGNQJ+FangSong_GB2312" w:hAnsi="FOGNQJ+FangSong_GB2312" w:eastAsiaTheme="minorEastAsia" w:cs="FOGNQJ+FangSong_GB2312"/>
          <w:color w:val="2A2C29"/>
          <w:spacing w:val="6"/>
          <w:sz w:val="32"/>
          <w:szCs w:val="22"/>
          <w:lang w:val="en-US" w:eastAsia="en-US" w:bidi="ar-SA"/>
        </w:rPr>
        <w:t>学生规范实操的生动场景，李宝书记对学院以党建促学风、</w:t>
      </w:r>
    </w:p>
    <w:p>
      <w:pPr>
        <w:framePr w:w="8891" w:x="1799" w:y="5318"/>
        <w:widowControl w:val="0"/>
        <w:autoSpaceDE w:val="0"/>
        <w:autoSpaceDN w:val="0"/>
        <w:spacing w:before="304" w:line="320" w:lineRule="exact"/>
        <w:rPr>
          <w:rFonts w:ascii="FOGNQJ+FangSong_GB2312"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FOGNQJ+FangSong_GB2312" w:hAnsi="FOGNQJ+FangSong_GB2312" w:eastAsiaTheme="minorEastAsia" w:cs="FOGNQJ+FangSong_GB2312"/>
          <w:color w:val="2A2C29"/>
          <w:sz w:val="32"/>
          <w:szCs w:val="22"/>
          <w:lang w:val="en-US" w:eastAsia="en-US" w:bidi="ar-SA"/>
        </w:rPr>
        <w:t>以技能育人才的做法给予高度评价；在茶艺展示区，茶艺老</w:t>
      </w:r>
    </w:p>
    <w:p>
      <w:pPr>
        <w:framePr w:w="8891" w:x="1799" w:y="5318"/>
        <w:widowControl w:val="0"/>
        <w:autoSpaceDE w:val="0"/>
        <w:autoSpaceDN w:val="0"/>
        <w:spacing w:before="304" w:line="320" w:lineRule="exact"/>
        <w:rPr>
          <w:rFonts w:ascii="FOGNQJ+FangSong_GB2312"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FOGNQJ+FangSong_GB2312" w:hAnsi="FOGNQJ+FangSong_GB2312" w:eastAsiaTheme="minorEastAsia" w:cs="FOGNQJ+FangSong_GB2312"/>
          <w:color w:val="2A2C29"/>
          <w:sz w:val="32"/>
          <w:szCs w:val="22"/>
          <w:lang w:val="en-US" w:eastAsia="en-US" w:bidi="ar-SA"/>
        </w:rPr>
        <w:t>师细致讲解了品茶、鉴茶、冲泡等传统技艺，让大家深切体</w:t>
      </w:r>
    </w:p>
    <w:p>
      <w:pPr>
        <w:framePr w:w="8891" w:x="1799" w:y="5318"/>
        <w:widowControl w:val="0"/>
        <w:autoSpaceDE w:val="0"/>
        <w:autoSpaceDN w:val="0"/>
        <w:spacing w:before="304" w:line="320" w:lineRule="exact"/>
        <w:rPr>
          <w:rFonts w:ascii="FOGNQJ+FangSong_GB2312"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FOGNQJ+FangSong_GB2312" w:hAnsi="FOGNQJ+FangSong_GB2312" w:eastAsiaTheme="minorEastAsia" w:cs="FOGNQJ+FangSong_GB2312"/>
          <w:color w:val="2A2C29"/>
          <w:sz w:val="32"/>
          <w:szCs w:val="22"/>
          <w:lang w:val="en-US" w:eastAsia="en-US" w:bidi="ar-SA"/>
        </w:rPr>
        <w:t>会到中华优秀传统文化与职业素养教育的深度融合。</w:t>
      </w: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  <w:sectPr>
          <w:pgSz w:w="11900" w:h="16820"/>
          <w:pgMar w:top="0" w:right="0" w:bottom="0" w:left="0" w:header="720" w:footer="720" w:gutter="0"/>
          <w:pgNumType w:start="1"/>
          <w:cols w:sep="0" w:space="720"/>
          <w:docGrid w:linePitch="1"/>
        </w:sectPr>
      </w:pPr>
      <w:r>
        <w:rPr>
          <w:noProof/>
        </w:rPr>
        <w:pict>
          <v:shape id="_x0000_s1027" type="#_x0000_t75" style="width:299.45pt;height:192.2pt;margin-top:576.35pt;margin-left:147.3pt;mso-position-horizontal-relative:page;mso-position-vertical-relative:page;position:absolute;z-index:-251657216">
            <v:imagedata r:id="rId6" o:title=""/>
          </v:shape>
        </w:pict>
      </w: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</w:pPr>
      <w:bookmarkStart w:id="2" w:name="br1_1"/>
      <w:bookmarkEnd w:id="2"/>
      <w:r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  <w:t xml:space="preserve"> </w:t>
      </w:r>
    </w:p>
    <w:p>
      <w:pPr>
        <w:framePr w:w="8891" w:x="1800" w:y="2197"/>
        <w:widowControl w:val="0"/>
        <w:autoSpaceDE w:val="0"/>
        <w:autoSpaceDN w:val="0"/>
        <w:spacing w:line="320" w:lineRule="exact"/>
        <w:ind w:left="561"/>
        <w:rPr>
          <w:rFonts w:ascii="LCOAHH+FangSong_GB2312"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LCOAHH+FangSong_GB2312" w:hAnsi="LCOAHH+FangSong_GB2312" w:eastAsiaTheme="minorEastAsia" w:cs="LCOAHH+FangSong_GB2312"/>
          <w:color w:val="2A2C29"/>
          <w:sz w:val="32"/>
          <w:szCs w:val="22"/>
          <w:lang w:val="en-US" w:eastAsia="en-US" w:bidi="ar-SA"/>
        </w:rPr>
        <w:t>观摩结束后，校社双方围绕“党建引领、技能惠民、文</w:t>
      </w:r>
    </w:p>
    <w:p>
      <w:pPr>
        <w:framePr w:w="8891" w:x="1800" w:y="2197"/>
        <w:widowControl w:val="0"/>
        <w:autoSpaceDE w:val="0"/>
        <w:autoSpaceDN w:val="0"/>
        <w:spacing w:before="304" w:line="320" w:lineRule="exact"/>
        <w:rPr>
          <w:rFonts w:ascii="LCOAHH+FangSong_GB2312"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LCOAHH+FangSong_GB2312" w:hAnsi="LCOAHH+FangSong_GB2312" w:eastAsiaTheme="minorEastAsia" w:cs="LCOAHH+FangSong_GB2312"/>
          <w:color w:val="2A2C29"/>
          <w:spacing w:val="-1"/>
          <w:sz w:val="32"/>
          <w:szCs w:val="22"/>
          <w:lang w:val="en-US" w:eastAsia="en-US" w:bidi="ar-SA"/>
        </w:rPr>
        <w:t>化润心”开展座谈交流，就深化共驻共建达成共识：一是常</w:t>
      </w:r>
    </w:p>
    <w:p>
      <w:pPr>
        <w:framePr w:w="8891" w:x="1800" w:y="2197"/>
        <w:widowControl w:val="0"/>
        <w:autoSpaceDE w:val="0"/>
        <w:autoSpaceDN w:val="0"/>
        <w:spacing w:before="304" w:line="320" w:lineRule="exact"/>
        <w:rPr>
          <w:rFonts w:ascii="LCOAHH+FangSong_GB2312"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LCOAHH+FangSong_GB2312" w:hAnsi="LCOAHH+FangSong_GB2312" w:eastAsiaTheme="minorEastAsia" w:cs="LCOAHH+FangSong_GB2312"/>
          <w:color w:val="2A2C29"/>
          <w:sz w:val="32"/>
          <w:szCs w:val="22"/>
          <w:lang w:val="en-US" w:eastAsia="en-US" w:bidi="ar-SA"/>
        </w:rPr>
        <w:t>态化开展社区居民技能培训帮扶，面向居民开展兰州牛肉拉</w:t>
      </w:r>
    </w:p>
    <w:p>
      <w:pPr>
        <w:framePr w:w="8891" w:x="1800" w:y="2197"/>
        <w:widowControl w:val="0"/>
        <w:autoSpaceDE w:val="0"/>
        <w:autoSpaceDN w:val="0"/>
        <w:spacing w:before="303" w:line="320" w:lineRule="exact"/>
        <w:rPr>
          <w:rFonts w:ascii="LCOAHH+FangSong_GB2312"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LCOAHH+FangSong_GB2312" w:hAnsi="LCOAHH+FangSong_GB2312" w:eastAsiaTheme="minorEastAsia" w:cs="LCOAHH+FangSong_GB2312"/>
          <w:color w:val="2A2C29"/>
          <w:sz w:val="32"/>
          <w:szCs w:val="22"/>
          <w:lang w:val="en-US" w:eastAsia="en-US" w:bidi="ar-SA"/>
        </w:rPr>
        <w:t>面、中式面点、电商直播、茶艺养生等公益培训；二是联合</w:t>
      </w:r>
    </w:p>
    <w:p>
      <w:pPr>
        <w:framePr w:w="8891" w:x="1800" w:y="2197"/>
        <w:widowControl w:val="0"/>
        <w:autoSpaceDE w:val="0"/>
        <w:autoSpaceDN w:val="0"/>
        <w:spacing w:before="303" w:line="320" w:lineRule="exact"/>
        <w:rPr>
          <w:rFonts w:ascii="LCOAHH+FangSong_GB2312"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LCOAHH+FangSong_GB2312" w:hAnsi="LCOAHH+FangSong_GB2312" w:eastAsiaTheme="minorEastAsia" w:cs="LCOAHH+FangSong_GB2312"/>
          <w:color w:val="2A2C29"/>
          <w:sz w:val="32"/>
          <w:szCs w:val="22"/>
          <w:lang w:val="en-US" w:eastAsia="en-US" w:bidi="ar-SA"/>
        </w:rPr>
        <w:t>打造传统文化主题党日，联动开展红色教育、非遗传承、文</w:t>
      </w:r>
    </w:p>
    <w:p>
      <w:pPr>
        <w:framePr w:w="8891" w:x="1800" w:y="2197"/>
        <w:widowControl w:val="0"/>
        <w:autoSpaceDE w:val="0"/>
        <w:autoSpaceDN w:val="0"/>
        <w:spacing w:before="303" w:line="320" w:lineRule="exact"/>
        <w:rPr>
          <w:rFonts w:ascii="LCOAHH+FangSong_GB2312"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LCOAHH+FangSong_GB2312" w:hAnsi="LCOAHH+FangSong_GB2312" w:eastAsiaTheme="minorEastAsia" w:cs="LCOAHH+FangSong_GB2312"/>
          <w:color w:val="2A2C29"/>
          <w:spacing w:val="-1"/>
          <w:sz w:val="32"/>
          <w:szCs w:val="22"/>
          <w:lang w:val="en-US" w:eastAsia="en-US" w:bidi="ar-SA"/>
        </w:rPr>
        <w:t>明实践、志愿服务等特色活动；三是共建校社服务阵地，推</w:t>
      </w:r>
    </w:p>
    <w:p>
      <w:pPr>
        <w:framePr w:w="8891" w:x="1800" w:y="2197"/>
        <w:widowControl w:val="0"/>
        <w:autoSpaceDE w:val="0"/>
        <w:autoSpaceDN w:val="0"/>
        <w:spacing w:before="303" w:line="320" w:lineRule="exact"/>
        <w:rPr>
          <w:rFonts w:ascii="LCOAHH+FangSong_GB2312"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LCOAHH+FangSong_GB2312" w:hAnsi="LCOAHH+FangSong_GB2312" w:eastAsiaTheme="minorEastAsia" w:cs="LCOAHH+FangSong_GB2312"/>
          <w:color w:val="2A2C29"/>
          <w:sz w:val="32"/>
          <w:szCs w:val="22"/>
          <w:lang w:val="en-US" w:eastAsia="en-US" w:bidi="ar-SA"/>
        </w:rPr>
        <w:t>动学院专业资源、实训场地、师资力量与社区治理、民生服</w:t>
      </w:r>
    </w:p>
    <w:p>
      <w:pPr>
        <w:framePr w:w="8891" w:x="1800" w:y="2197"/>
        <w:widowControl w:val="0"/>
        <w:autoSpaceDE w:val="0"/>
        <w:autoSpaceDN w:val="0"/>
        <w:spacing w:before="304" w:line="320" w:lineRule="exact"/>
        <w:rPr>
          <w:rFonts w:ascii="LCOAHH+FangSong_GB2312"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LCOAHH+FangSong_GB2312" w:hAnsi="LCOAHH+FangSong_GB2312" w:eastAsiaTheme="minorEastAsia" w:cs="LCOAHH+FangSong_GB2312"/>
          <w:color w:val="2A2C29"/>
          <w:sz w:val="32"/>
          <w:szCs w:val="22"/>
          <w:lang w:val="en-US" w:eastAsia="en-US" w:bidi="ar-SA"/>
        </w:rPr>
        <w:t>务精准对接，实现资源共享、优势互补、协同育人。</w:t>
      </w:r>
    </w:p>
    <w:p>
      <w:pPr>
        <w:framePr w:w="8891" w:x="1800" w:y="2197"/>
        <w:widowControl w:val="0"/>
        <w:autoSpaceDE w:val="0"/>
        <w:autoSpaceDN w:val="0"/>
        <w:spacing w:before="303" w:line="320" w:lineRule="exact"/>
        <w:ind w:left="561"/>
        <w:rPr>
          <w:rFonts w:ascii="LCOAHH+FangSong_GB2312"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LCOAHH+FangSong_GB2312" w:hAnsi="LCOAHH+FangSong_GB2312" w:eastAsiaTheme="minorEastAsia" w:cs="LCOAHH+FangSong_GB2312"/>
          <w:color w:val="2A2C29"/>
          <w:sz w:val="32"/>
          <w:szCs w:val="22"/>
          <w:lang w:val="en-US" w:eastAsia="en-US" w:bidi="ar-SA"/>
        </w:rPr>
        <w:t>此次活动以“请进来”为纽带，让社区近距离感受职业</w:t>
      </w:r>
    </w:p>
    <w:p>
      <w:pPr>
        <w:framePr w:w="8891" w:x="1800" w:y="2197"/>
        <w:widowControl w:val="0"/>
        <w:autoSpaceDE w:val="0"/>
        <w:autoSpaceDN w:val="0"/>
        <w:spacing w:before="304" w:line="320" w:lineRule="exact"/>
        <w:rPr>
          <w:rFonts w:ascii="LCOAHH+FangSong_GB2312"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LCOAHH+FangSong_GB2312" w:hAnsi="LCOAHH+FangSong_GB2312" w:eastAsiaTheme="minorEastAsia" w:cs="LCOAHH+FangSong_GB2312"/>
          <w:color w:val="2A2C29"/>
          <w:sz w:val="32"/>
          <w:szCs w:val="22"/>
          <w:lang w:val="en-US" w:eastAsia="en-US" w:bidi="ar-SA"/>
        </w:rPr>
        <w:t>教育魅力与党建融合成效，进一步拉近了校社距离、凝聚了</w:t>
      </w:r>
    </w:p>
    <w:p>
      <w:pPr>
        <w:framePr w:w="8891" w:x="1800" w:y="2197"/>
        <w:widowControl w:val="0"/>
        <w:autoSpaceDE w:val="0"/>
        <w:autoSpaceDN w:val="0"/>
        <w:spacing w:before="304" w:line="320" w:lineRule="exact"/>
        <w:rPr>
          <w:rFonts w:ascii="LCOAHH+FangSong_GB2312"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LCOAHH+FangSong_GB2312" w:hAnsi="LCOAHH+FangSong_GB2312" w:eastAsiaTheme="minorEastAsia" w:cs="LCOAHH+FangSong_GB2312"/>
          <w:color w:val="2A2C29"/>
          <w:spacing w:val="-1"/>
          <w:sz w:val="32"/>
          <w:szCs w:val="22"/>
          <w:lang w:val="en-US" w:eastAsia="en-US" w:bidi="ar-SA"/>
        </w:rPr>
        <w:t>共建合力。下一步，财经商贸学院党总支将持续深化校社共</w:t>
      </w:r>
    </w:p>
    <w:p>
      <w:pPr>
        <w:framePr w:w="8891" w:x="1800" w:y="2197"/>
        <w:widowControl w:val="0"/>
        <w:autoSpaceDE w:val="0"/>
        <w:autoSpaceDN w:val="0"/>
        <w:spacing w:before="304" w:line="320" w:lineRule="exact"/>
        <w:rPr>
          <w:rFonts w:ascii="LCOAHH+FangSong_GB2312"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LCOAHH+FangSong_GB2312" w:hAnsi="LCOAHH+FangSong_GB2312" w:eastAsiaTheme="minorEastAsia" w:cs="LCOAHH+FangSong_GB2312"/>
          <w:color w:val="2A2C29"/>
          <w:sz w:val="32"/>
          <w:szCs w:val="22"/>
          <w:lang w:val="en-US" w:eastAsia="en-US" w:bidi="ar-SA"/>
        </w:rPr>
        <w:t>驻共建机制，把专业优势、组织优势转化为服务民生、赋能</w:t>
      </w:r>
    </w:p>
    <w:p>
      <w:pPr>
        <w:framePr w:w="8891" w:x="1800" w:y="2197"/>
        <w:widowControl w:val="0"/>
        <w:autoSpaceDE w:val="0"/>
        <w:autoSpaceDN w:val="0"/>
        <w:spacing w:before="304" w:line="320" w:lineRule="exact"/>
        <w:rPr>
          <w:rFonts w:ascii="LCOAHH+FangSong_GB2312"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LCOAHH+FangSong_GB2312" w:hAnsi="LCOAHH+FangSong_GB2312" w:eastAsiaTheme="minorEastAsia" w:cs="LCOAHH+FangSong_GB2312"/>
          <w:color w:val="2A2C29"/>
          <w:spacing w:val="-12"/>
          <w:sz w:val="32"/>
          <w:szCs w:val="22"/>
          <w:lang w:val="en-US" w:eastAsia="en-US" w:bidi="ar-SA"/>
        </w:rPr>
        <w:t>基层的实际成效，大力弘扬劳模精神、劳动精神、工匠精神，</w:t>
      </w:r>
    </w:p>
    <w:p>
      <w:pPr>
        <w:framePr w:w="8891" w:x="1800" w:y="2197"/>
        <w:widowControl w:val="0"/>
        <w:autoSpaceDE w:val="0"/>
        <w:autoSpaceDN w:val="0"/>
        <w:spacing w:before="304" w:line="320" w:lineRule="exact"/>
        <w:rPr>
          <w:rFonts w:ascii="LCOAHH+FangSong_GB2312"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LCOAHH+FangSong_GB2312" w:hAnsi="LCOAHH+FangSong_GB2312" w:eastAsiaTheme="minorEastAsia" w:cs="LCOAHH+FangSong_GB2312"/>
          <w:color w:val="2A2C29"/>
          <w:sz w:val="32"/>
          <w:szCs w:val="22"/>
          <w:lang w:val="en-US" w:eastAsia="en-US" w:bidi="ar-SA"/>
        </w:rPr>
        <w:t>在服务城市发展、助力社区治理、培育时代新人中展现职教</w:t>
      </w:r>
    </w:p>
    <w:p>
      <w:pPr>
        <w:framePr w:w="8891" w:x="1800" w:y="2197"/>
        <w:widowControl w:val="0"/>
        <w:autoSpaceDE w:val="0"/>
        <w:autoSpaceDN w:val="0"/>
        <w:spacing w:before="304" w:line="320" w:lineRule="exact"/>
        <w:rPr>
          <w:rFonts w:ascii="LCOAHH+FangSong_GB2312"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LCOAHH+FangSong_GB2312" w:hAnsi="LCOAHH+FangSong_GB2312" w:eastAsiaTheme="minorEastAsia" w:cs="LCOAHH+FangSong_GB2312"/>
          <w:color w:val="2A2C29"/>
          <w:sz w:val="32"/>
          <w:szCs w:val="22"/>
          <w:lang w:val="en-US" w:eastAsia="en-US" w:bidi="ar-SA"/>
        </w:rPr>
        <w:t>担当、贡献财贸力量。</w:t>
      </w:r>
    </w:p>
    <w:p>
      <w:pPr>
        <w:framePr w:w="4405" w:x="5946" w:y="12183"/>
        <w:widowControl w:val="0"/>
        <w:autoSpaceDE w:val="0"/>
        <w:autoSpaceDN w:val="0"/>
        <w:spacing w:line="320" w:lineRule="exact"/>
        <w:rPr>
          <w:rFonts w:ascii="LCOAHH+FangSong_GB2312"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LCOAHH+FangSong_GB2312" w:hAnsi="LCOAHH+FangSong_GB2312" w:eastAsiaTheme="minorEastAsia" w:cs="LCOAHH+FangSong_GB2312"/>
          <w:color w:val="2A2C29"/>
          <w:sz w:val="32"/>
          <w:szCs w:val="22"/>
          <w:lang w:val="en-US" w:eastAsia="en-US" w:bidi="ar-SA"/>
        </w:rPr>
        <w:t>（供稿、审稿：综合办公室）</w:t>
      </w: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</w:pP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</w:pPr>
    </w:p>
    <w:sectPr>
      <w:pgSz w:w="11900" w:h="16820"/>
      <w:pgMar w:top="0" w:right="0" w:bottom="0" w:left="0" w:header="720" w:footer="720" w:gutter="0"/>
      <w:pgNumType w:start="1"/>
      <w:cols w:sep="0" w:space="720"/>
      <w:docGrid w:linePitch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01010101" w:usb1="01010101" w:usb2="01010101" w:usb3="01010101" w:csb0="01010105" w:csb1="01010101"/>
  </w:font>
  <w:font w:name="Cambria Math">
    <w:panose1 w:val="02040503050406030204"/>
    <w:charset w:val="CC"/>
    <w:family w:val="roman"/>
    <w:pitch w:val="variable"/>
    <w:sig w:usb0="01010101" w:usb1="01010101" w:usb2="01010101" w:usb3="01010101" w:csb0="01010105" w:csb1="01010101"/>
  </w:font>
  <w:font w:name="SimHei">
    <w:panose1 w:val="00000000000000000000"/>
    <w:charset w:val="01"/>
    <w:family w:val="auto"/>
    <w:notTrueType/>
    <w:pitch w:val="default"/>
    <w:sig w:usb0="01010101" w:usb1="01010101" w:usb2="01010101" w:usb3="01010101" w:csb0="01010101" w:csb1="01010101"/>
  </w:font>
  <w:font w:name="SimSun">
    <w:panose1 w:val="00000000000000000000"/>
    <w:charset w:val="01"/>
    <w:family w:val="auto"/>
    <w:notTrueType/>
    <w:pitch w:val="default"/>
    <w:sig w:usb0="01010101" w:usb1="01010101" w:usb2="01010101" w:usb3="01010101" w:csb0="01010101" w:csb1="01010101"/>
  </w:font>
  <w:font w:name="SVVMKG+TimesNewRomanPSMT">
    <w:panose1 w:val="02020603050405020304"/>
    <w:charset w:val="01"/>
    <w:family w:val="roman"/>
    <w:pitch w:val="variable"/>
    <w:sig w:usb0="01010101" w:usb1="01010101" w:usb2="01010101" w:usb3="01010101" w:csb0="01010101" w:csb1="01010101"/>
  </w:font>
  <w:font w:name="FangSong">
    <w:panose1 w:val="00000000000000000000"/>
    <w:charset w:val="01"/>
    <w:family w:val="auto"/>
    <w:notTrueType/>
    <w:pitch w:val="default"/>
    <w:sig w:usb0="01010101" w:usb1="01010101" w:usb2="01010101" w:usb3="01010101" w:csb0="01010101" w:csb1="01010101"/>
  </w:font>
  <w:font w:name="DASGBO+FZXBSJW--GB1-0">
    <w:panose1 w:val="03000509000000000000"/>
    <w:charset w:val="01"/>
    <w:family w:val="modern"/>
    <w:pitch w:val="variable"/>
    <w:sig w:usb0="01010101" w:usb1="01010101" w:usb2="01010101" w:usb3="01010101" w:csb0="01010101" w:csb1="01010101"/>
  </w:font>
  <w:font w:name="FTCSKL+FangSong_GB2312">
    <w:panose1 w:val="02010609030101010101"/>
    <w:charset w:val="01"/>
    <w:family w:val="modern"/>
    <w:pitch w:val="variable"/>
    <w:sig w:usb0="01010101" w:usb1="01010101" w:usb2="01010101" w:usb3="01010101" w:csb0="01010101" w:csb1="01010101"/>
  </w:font>
  <w:font w:name="TWJKWB+MicrosoftYaHei">
    <w:panose1 w:val="020B0503020204020204"/>
    <w:charset w:val="01"/>
    <w:family w:val="swiss"/>
    <w:pitch w:val="variable"/>
    <w:sig w:usb0="01010101" w:usb1="01010101" w:usb2="01010101" w:usb3="01010101" w:csb0="01010101" w:csb1="01010101"/>
  </w:font>
  <w:font w:name="FOGNQJ+FangSong_GB2312">
    <w:panose1 w:val="02010609030101010101"/>
    <w:charset w:val="01"/>
    <w:family w:val="modern"/>
    <w:pitch w:val="variable"/>
    <w:sig w:usb0="01010101" w:usb1="01010101" w:usb2="01010101" w:usb3="01010101" w:csb0="01010101" w:csb1="01010101"/>
  </w:font>
  <w:font w:name="LCOAHH+FangSong_GB2312">
    <w:panose1 w:val="02010609030101010101"/>
    <w:charset w:val="01"/>
    <w:family w:val="modern"/>
    <w:pitch w:val="variable"/>
    <w:sig w:usb0="01010101" w:usb1="01010101" w:usb2="01010101" w:usb3="01010101" w:csb0="01010101" w:csb1="01010101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